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BFF" w:rsidRPr="00107B73" w:rsidRDefault="00E72BFF" w:rsidP="00CB336B">
      <w:pPr>
        <w:pStyle w:val="NoSpacing"/>
        <w:rPr>
          <w:rFonts w:ascii="Courier New" w:hAnsi="Courier New" w:cs="Courier New"/>
          <w:b/>
        </w:rPr>
      </w:pPr>
      <w:r w:rsidRPr="00107B73">
        <w:rPr>
          <w:rFonts w:ascii="Courier New" w:hAnsi="Courier New" w:cs="Courier New"/>
          <w:b/>
        </w:rPr>
        <w:t>MANIFESTO</w:t>
      </w:r>
    </w:p>
    <w:p w:rsidR="00E72BFF" w:rsidRDefault="00E72BFF" w:rsidP="00CB336B">
      <w:pPr>
        <w:pStyle w:val="NoSpacing"/>
        <w:rPr>
          <w:rFonts w:ascii="Courier New" w:hAnsi="Courier New" w:cs="Courier New"/>
        </w:rPr>
      </w:pPr>
    </w:p>
    <w:p w:rsidR="00E72BFF" w:rsidRPr="00107B73" w:rsidRDefault="00E72BFF" w:rsidP="00CB336B">
      <w:pPr>
        <w:pStyle w:val="NoSpacing"/>
        <w:rPr>
          <w:rFonts w:ascii="Courier New" w:hAnsi="Courier New" w:cs="Courier New"/>
          <w:i/>
          <w:sz w:val="20"/>
          <w:szCs w:val="20"/>
        </w:rPr>
      </w:pPr>
      <w:r w:rsidRPr="00107B73">
        <w:rPr>
          <w:rFonts w:ascii="Courier New" w:hAnsi="Courier New" w:cs="Courier New"/>
          <w:b/>
          <w:i/>
          <w:sz w:val="20"/>
          <w:szCs w:val="20"/>
        </w:rPr>
        <w:t>Public housing</w:t>
      </w:r>
      <w:r w:rsidRPr="00107B73">
        <w:rPr>
          <w:rFonts w:ascii="Courier New" w:hAnsi="Courier New" w:cs="Courier New"/>
          <w:i/>
          <w:sz w:val="20"/>
          <w:szCs w:val="20"/>
        </w:rPr>
        <w:t>: a housing development that is publicly funded and administered for low-income families.</w:t>
      </w:r>
    </w:p>
    <w:p w:rsidR="00E72BFF" w:rsidRPr="00107B73" w:rsidRDefault="00E72BFF" w:rsidP="00CB336B">
      <w:pPr>
        <w:pStyle w:val="NoSpacing"/>
        <w:rPr>
          <w:rFonts w:ascii="Courier New" w:hAnsi="Courier New" w:cs="Courier New"/>
          <w:i/>
          <w:color w:val="000000"/>
          <w:sz w:val="20"/>
          <w:szCs w:val="20"/>
        </w:rPr>
      </w:pPr>
      <w:r w:rsidRPr="00107B73">
        <w:rPr>
          <w:rFonts w:ascii="Courier New" w:hAnsi="Courier New" w:cs="Courier New"/>
          <w:b/>
          <w:i/>
          <w:sz w:val="20"/>
          <w:szCs w:val="20"/>
        </w:rPr>
        <w:t>Stigma.</w:t>
      </w:r>
      <w:r w:rsidRPr="00107B73">
        <w:rPr>
          <w:rFonts w:ascii="Courier New" w:hAnsi="Courier New" w:cs="Courier New"/>
          <w:i/>
          <w:sz w:val="20"/>
          <w:szCs w:val="20"/>
        </w:rPr>
        <w:t xml:space="preserve">  </w:t>
      </w:r>
      <w:r w:rsidRPr="00107B73">
        <w:rPr>
          <w:rFonts w:ascii="Courier New" w:hAnsi="Courier New" w:cs="Courier New"/>
          <w:i/>
          <w:color w:val="000000"/>
          <w:sz w:val="20"/>
          <w:szCs w:val="20"/>
        </w:rPr>
        <w:t xml:space="preserve"> Public housing should be built out in the bush, where there are more unskilled jobs, suitable for "these" sort of people. </w:t>
      </w:r>
    </w:p>
    <w:p w:rsidR="00E72BFF" w:rsidRPr="00107B73" w:rsidRDefault="00E72BFF" w:rsidP="00CB336B">
      <w:pPr>
        <w:pStyle w:val="NoSpacing"/>
        <w:rPr>
          <w:rFonts w:ascii="Courier New" w:hAnsi="Courier New" w:cs="Courier New"/>
          <w:i/>
          <w:color w:val="000000"/>
          <w:sz w:val="20"/>
          <w:szCs w:val="20"/>
        </w:rPr>
      </w:pPr>
      <w:r w:rsidRPr="00107B73">
        <w:rPr>
          <w:rFonts w:ascii="Courier New" w:hAnsi="Courier New" w:cs="Courier New"/>
          <w:i/>
          <w:sz w:val="20"/>
          <w:szCs w:val="20"/>
        </w:rPr>
        <w:t>T</w:t>
      </w:r>
      <w:r w:rsidRPr="00107B73">
        <w:rPr>
          <w:rFonts w:ascii="Courier New" w:hAnsi="Courier New" w:cs="Courier New"/>
          <w:i/>
          <w:color w:val="000000"/>
          <w:sz w:val="20"/>
          <w:szCs w:val="20"/>
        </w:rPr>
        <w:t>here is growing hostility towards public housing, yet the case for more such accommodation is overwhelming. There are almost 40,000 people on Victoria's public housing waiting list - a seven-year high - and that number is rising by 1000 every quarter.</w:t>
      </w:r>
    </w:p>
    <w:p w:rsidR="00E72BFF" w:rsidRPr="00107B73" w:rsidRDefault="00E72BFF" w:rsidP="00107B73">
      <w:pPr>
        <w:rPr>
          <w:rFonts w:ascii="Courier New" w:hAnsi="Courier New" w:cs="Courier New"/>
          <w:sz w:val="18"/>
          <w:szCs w:val="18"/>
        </w:rPr>
      </w:pPr>
      <w:r w:rsidRPr="00107B73">
        <w:rPr>
          <w:rFonts w:ascii="Courier New" w:hAnsi="Courier New" w:cs="Courier New"/>
          <w:sz w:val="18"/>
          <w:szCs w:val="18"/>
        </w:rPr>
        <w:t>“A stigma that hits home” Jason Dowling, and opinion.  The AGE.  October 6, 2009</w:t>
      </w:r>
    </w:p>
    <w:p w:rsidR="00E72BFF" w:rsidRDefault="00E72BFF" w:rsidP="00BE2C5B">
      <w:pPr>
        <w:pStyle w:val="NoSpacing"/>
        <w:rPr>
          <w:rFonts w:ascii="Courier New" w:hAnsi="Courier New" w:cs="Courier New"/>
          <w:sz w:val="20"/>
          <w:szCs w:val="20"/>
        </w:rPr>
      </w:pPr>
    </w:p>
    <w:p w:rsidR="00E72BFF" w:rsidRPr="00107B73" w:rsidRDefault="00E72BFF" w:rsidP="00BE2C5B">
      <w:pPr>
        <w:pStyle w:val="NoSpacing"/>
        <w:rPr>
          <w:rFonts w:ascii="Courier New" w:hAnsi="Courier New" w:cs="Courier New"/>
          <w:sz w:val="20"/>
          <w:szCs w:val="20"/>
        </w:rPr>
      </w:pPr>
      <w:r w:rsidRPr="00107B73">
        <w:rPr>
          <w:rFonts w:ascii="Courier New" w:hAnsi="Courier New" w:cs="Courier New"/>
          <w:sz w:val="20"/>
          <w:szCs w:val="20"/>
        </w:rPr>
        <w:t>Broad-brush Government planning initiatives overlook issues pertinent to Broadmeadows.  These include an extremely high incidence of driving charges in the area, including speeding, agression, violence, alcohol and substance abuse, and youth gangs.</w:t>
      </w:r>
    </w:p>
    <w:p w:rsidR="00E72BFF" w:rsidRPr="00107B73" w:rsidRDefault="00E72BFF" w:rsidP="00BE2C5B">
      <w:pPr>
        <w:pStyle w:val="NoSpacing"/>
        <w:rPr>
          <w:rFonts w:ascii="Courier New" w:hAnsi="Courier New" w:cs="Courier New"/>
          <w:sz w:val="20"/>
          <w:szCs w:val="20"/>
        </w:rPr>
      </w:pPr>
      <w:r w:rsidRPr="00107B73">
        <w:rPr>
          <w:rFonts w:ascii="Courier New" w:hAnsi="Courier New" w:cs="Courier New"/>
          <w:sz w:val="20"/>
          <w:szCs w:val="20"/>
        </w:rPr>
        <w:t>There is a rich cultural undercurrent to the area.</w:t>
      </w:r>
    </w:p>
    <w:p w:rsidR="00E72BFF" w:rsidRPr="00107B73" w:rsidRDefault="00E72BFF" w:rsidP="00BE2C5B">
      <w:pPr>
        <w:pStyle w:val="NoSpacing"/>
        <w:rPr>
          <w:rFonts w:ascii="Courier New" w:hAnsi="Courier New" w:cs="Courier New"/>
          <w:sz w:val="20"/>
          <w:szCs w:val="20"/>
        </w:rPr>
      </w:pPr>
    </w:p>
    <w:p w:rsidR="00E72BFF" w:rsidRPr="00107B73" w:rsidRDefault="00E72BFF" w:rsidP="00BE2C5B">
      <w:pPr>
        <w:pStyle w:val="NoSpacing"/>
        <w:rPr>
          <w:rFonts w:ascii="Courier New" w:hAnsi="Courier New" w:cs="Courier New"/>
          <w:sz w:val="20"/>
          <w:szCs w:val="20"/>
        </w:rPr>
      </w:pPr>
      <w:r w:rsidRPr="00107B73">
        <w:rPr>
          <w:rFonts w:ascii="Courier New" w:hAnsi="Courier New" w:cs="Courier New"/>
          <w:b/>
          <w:sz w:val="20"/>
          <w:szCs w:val="20"/>
        </w:rPr>
        <w:t>The Programme.</w:t>
      </w:r>
      <w:r w:rsidRPr="00107B73">
        <w:rPr>
          <w:rFonts w:ascii="Courier New" w:hAnsi="Courier New" w:cs="Courier New"/>
          <w:sz w:val="20"/>
          <w:szCs w:val="20"/>
        </w:rPr>
        <w:t xml:space="preserve">  What is built relates to and impacts, the entire suburb.</w:t>
      </w:r>
    </w:p>
    <w:p w:rsidR="00E72BFF" w:rsidRPr="00107B73" w:rsidRDefault="00E72BFF" w:rsidP="00BE2C5B">
      <w:pPr>
        <w:pStyle w:val="NoSpacing"/>
        <w:rPr>
          <w:rFonts w:ascii="Courier New" w:hAnsi="Courier New" w:cs="Courier New"/>
          <w:i/>
          <w:sz w:val="20"/>
          <w:szCs w:val="20"/>
        </w:rPr>
      </w:pPr>
      <w:r w:rsidRPr="00107B73">
        <w:rPr>
          <w:rFonts w:ascii="Courier New" w:hAnsi="Courier New" w:cs="Courier New"/>
          <w:b/>
          <w:sz w:val="20"/>
          <w:szCs w:val="20"/>
        </w:rPr>
        <w:t>Security.</w:t>
      </w:r>
      <w:r w:rsidRPr="00107B73">
        <w:rPr>
          <w:rFonts w:ascii="Courier New" w:hAnsi="Courier New" w:cs="Courier New"/>
          <w:sz w:val="20"/>
          <w:szCs w:val="20"/>
        </w:rPr>
        <w:t xml:space="preserve">  Wall, fence, public and private space, and gradation from private to public.  Nooks and unpolicable spaces and wide open spaces.  The </w:t>
      </w:r>
      <w:r w:rsidRPr="00107B73">
        <w:rPr>
          <w:rFonts w:ascii="Courier New" w:hAnsi="Courier New" w:cs="Courier New"/>
          <w:i/>
          <w:sz w:val="20"/>
          <w:szCs w:val="20"/>
        </w:rPr>
        <w:t>bystander effect</w:t>
      </w:r>
      <w:r w:rsidRPr="00107B73">
        <w:rPr>
          <w:rFonts w:ascii="Courier New" w:hAnsi="Courier New" w:cs="Courier New"/>
          <w:sz w:val="20"/>
          <w:szCs w:val="20"/>
        </w:rPr>
        <w:t xml:space="preserve">.  Provide for community help centre and role model clinics.  </w:t>
      </w:r>
      <w:r w:rsidRPr="00107B73">
        <w:rPr>
          <w:rFonts w:ascii="Courier New" w:hAnsi="Courier New" w:cs="Courier New"/>
          <w:i/>
          <w:sz w:val="20"/>
          <w:szCs w:val="20"/>
        </w:rPr>
        <w:t>Broadmeadows idol.</w:t>
      </w:r>
      <w:r w:rsidRPr="00107B73">
        <w:rPr>
          <w:rFonts w:ascii="Courier New" w:hAnsi="Courier New" w:cs="Courier New"/>
          <w:sz w:val="20"/>
          <w:szCs w:val="20"/>
        </w:rPr>
        <w:t xml:space="preserve">  What kind of space can all people interact in and give the perception of safety?  </w:t>
      </w:r>
      <w:r w:rsidRPr="00107B73">
        <w:rPr>
          <w:rFonts w:ascii="Courier New" w:hAnsi="Courier New" w:cs="Courier New"/>
          <w:i/>
          <w:sz w:val="20"/>
          <w:szCs w:val="20"/>
        </w:rPr>
        <w:t>The gateless front fence.</w:t>
      </w:r>
      <w:r w:rsidRPr="00107B73">
        <w:rPr>
          <w:rFonts w:ascii="Courier New" w:hAnsi="Courier New" w:cs="Courier New"/>
          <w:sz w:val="20"/>
          <w:szCs w:val="20"/>
        </w:rPr>
        <w:t xml:space="preserve">  The role of the current church.  </w:t>
      </w:r>
      <w:r w:rsidRPr="00107B73">
        <w:rPr>
          <w:rFonts w:ascii="Courier New" w:hAnsi="Courier New" w:cs="Courier New"/>
          <w:i/>
          <w:sz w:val="20"/>
          <w:szCs w:val="20"/>
        </w:rPr>
        <w:t>What happens in Faith City?</w:t>
      </w:r>
    </w:p>
    <w:p w:rsidR="00E72BFF" w:rsidRPr="00107B73" w:rsidRDefault="00E72BFF" w:rsidP="00CB336B">
      <w:pPr>
        <w:pStyle w:val="NoSpacing"/>
        <w:rPr>
          <w:rFonts w:ascii="Courier New" w:hAnsi="Courier New" w:cs="Courier New"/>
          <w:sz w:val="20"/>
          <w:szCs w:val="20"/>
        </w:rPr>
      </w:pPr>
    </w:p>
    <w:p w:rsidR="00E72BFF" w:rsidRPr="00107B73" w:rsidRDefault="00E72BFF" w:rsidP="00CB336B">
      <w:pPr>
        <w:pStyle w:val="NoSpacing"/>
        <w:rPr>
          <w:rFonts w:ascii="Courier New" w:hAnsi="Courier New" w:cs="Courier New"/>
          <w:sz w:val="20"/>
          <w:szCs w:val="20"/>
        </w:rPr>
      </w:pPr>
      <w:r w:rsidRPr="00107B73">
        <w:rPr>
          <w:rFonts w:ascii="Courier New" w:hAnsi="Courier New" w:cs="Courier New"/>
          <w:sz w:val="20"/>
          <w:szCs w:val="20"/>
        </w:rPr>
        <w:t>Design manifesto</w:t>
      </w:r>
    </w:p>
    <w:p w:rsidR="00E72BFF" w:rsidRPr="00107B73" w:rsidRDefault="00E72BFF" w:rsidP="00CB336B">
      <w:pPr>
        <w:pStyle w:val="NoSpacing"/>
        <w:rPr>
          <w:rFonts w:ascii="Courier New" w:hAnsi="Courier New" w:cs="Courier New"/>
          <w:sz w:val="20"/>
          <w:szCs w:val="20"/>
        </w:rPr>
      </w:pPr>
    </w:p>
    <w:p w:rsidR="00E72BFF" w:rsidRPr="00107B73" w:rsidRDefault="00E72BFF" w:rsidP="00CB336B">
      <w:pPr>
        <w:pStyle w:val="NoSpacing"/>
        <w:rPr>
          <w:rFonts w:ascii="Courier New" w:hAnsi="Courier New" w:cs="Courier New"/>
          <w:sz w:val="20"/>
          <w:szCs w:val="20"/>
        </w:rPr>
      </w:pPr>
    </w:p>
    <w:p w:rsidR="00E72BFF" w:rsidRPr="00107B73" w:rsidRDefault="00E72BFF" w:rsidP="00CB336B">
      <w:pPr>
        <w:pStyle w:val="NoSpacing"/>
        <w:rPr>
          <w:rFonts w:ascii="Courier New" w:hAnsi="Courier New" w:cs="Courier New"/>
          <w:sz w:val="20"/>
          <w:szCs w:val="20"/>
        </w:rPr>
      </w:pPr>
    </w:p>
    <w:p w:rsidR="00E72BFF" w:rsidRDefault="00E72BFF" w:rsidP="00CB336B">
      <w:pPr>
        <w:pStyle w:val="NoSpacing"/>
        <w:rPr>
          <w:rFonts w:ascii="Courier New" w:hAnsi="Courier New" w:cs="Courier New"/>
          <w:b/>
        </w:rPr>
      </w:pPr>
      <w:r>
        <w:rPr>
          <w:rFonts w:ascii="Courier New" w:hAnsi="Courier New" w:cs="Courier New"/>
        </w:rPr>
        <w:br w:type="page"/>
      </w:r>
      <w:r>
        <w:rPr>
          <w:rFonts w:ascii="Courier New" w:hAnsi="Courier New" w:cs="Courier New"/>
          <w:b/>
        </w:rPr>
        <w:t>GREEN GRASS, GOLD ROOTS initiative:</w:t>
      </w:r>
    </w:p>
    <w:p w:rsidR="00E72BFF" w:rsidRPr="001F622A" w:rsidRDefault="00E72BFF" w:rsidP="00CB336B">
      <w:pPr>
        <w:pStyle w:val="NoSpacing"/>
        <w:rPr>
          <w:rFonts w:ascii="Courier New" w:hAnsi="Courier New" w:cs="Courier New"/>
          <w:b/>
        </w:rPr>
      </w:pPr>
      <w:r>
        <w:rPr>
          <w:rFonts w:ascii="Courier New" w:hAnsi="Courier New" w:cs="Courier New"/>
          <w:b/>
        </w:rPr>
        <w:t>Reviving the Greenhouse, Community Pride and Living Simply</w:t>
      </w:r>
    </w:p>
    <w:p w:rsidR="00E72BFF" w:rsidRDefault="00E72BFF" w:rsidP="00CB336B">
      <w:pPr>
        <w:pStyle w:val="NoSpacing"/>
        <w:rPr>
          <w:rFonts w:ascii="Courier New" w:hAnsi="Courier New" w:cs="Courier New"/>
        </w:rPr>
      </w:pPr>
    </w:p>
    <w:p w:rsidR="00E72BFF" w:rsidRPr="00107B73" w:rsidRDefault="00E72BFF" w:rsidP="007C6E7B">
      <w:pPr>
        <w:pStyle w:val="NoSpacing"/>
        <w:rPr>
          <w:rFonts w:ascii="Courier New" w:hAnsi="Courier New" w:cs="Courier New"/>
          <w:i/>
          <w:color w:val="000000"/>
          <w:sz w:val="20"/>
          <w:szCs w:val="20"/>
        </w:rPr>
      </w:pPr>
      <w:r w:rsidRPr="00107B73">
        <w:rPr>
          <w:rFonts w:ascii="Courier New" w:hAnsi="Courier New" w:cs="Courier New"/>
          <w:b/>
          <w:i/>
          <w:sz w:val="20"/>
          <w:szCs w:val="20"/>
        </w:rPr>
        <w:t>Stigma.</w:t>
      </w:r>
      <w:r w:rsidRPr="00107B73">
        <w:rPr>
          <w:rFonts w:ascii="Courier New" w:hAnsi="Courier New" w:cs="Courier New"/>
          <w:i/>
          <w:sz w:val="20"/>
          <w:szCs w:val="20"/>
        </w:rPr>
        <w:t xml:space="preserve">  </w:t>
      </w:r>
      <w:r w:rsidRPr="00107B73">
        <w:rPr>
          <w:rFonts w:ascii="Courier New" w:hAnsi="Courier New" w:cs="Courier New"/>
          <w:i/>
          <w:color w:val="000000"/>
          <w:sz w:val="20"/>
          <w:szCs w:val="20"/>
        </w:rPr>
        <w:t xml:space="preserve"> Public housing should be built out in the bush, where there are more unskilled jobs, suitable for "these" sort of people. </w:t>
      </w:r>
    </w:p>
    <w:p w:rsidR="00E72BFF" w:rsidRPr="007C6E7B" w:rsidRDefault="00E72BFF" w:rsidP="007C6E7B">
      <w:pPr>
        <w:pStyle w:val="NoSpacing"/>
        <w:rPr>
          <w:rFonts w:ascii="Courier New" w:hAnsi="Courier New" w:cs="Courier New"/>
          <w:color w:val="000000"/>
          <w:sz w:val="20"/>
          <w:szCs w:val="20"/>
        </w:rPr>
      </w:pPr>
      <w:r w:rsidRPr="007C6E7B">
        <w:rPr>
          <w:rFonts w:ascii="Courier New" w:hAnsi="Courier New" w:cs="Courier New"/>
          <w:sz w:val="20"/>
          <w:szCs w:val="20"/>
        </w:rPr>
        <w:t>T</w:t>
      </w:r>
      <w:r w:rsidRPr="007C6E7B">
        <w:rPr>
          <w:rFonts w:ascii="Courier New" w:hAnsi="Courier New" w:cs="Courier New"/>
          <w:color w:val="000000"/>
          <w:sz w:val="20"/>
          <w:szCs w:val="20"/>
        </w:rPr>
        <w:t>here is growing hostility towards public housing, yet the case for more such accommodation is overwhelming. There are almost 40,000 people on Victoria's public housing waiting list - a seven-year high - and that number is rising by 1000 every quarter.</w:t>
      </w:r>
    </w:p>
    <w:p w:rsidR="00E72BFF" w:rsidRPr="00107B73" w:rsidRDefault="00E72BFF" w:rsidP="007C6E7B">
      <w:pPr>
        <w:rPr>
          <w:rFonts w:ascii="Courier New" w:hAnsi="Courier New" w:cs="Courier New"/>
          <w:sz w:val="18"/>
          <w:szCs w:val="18"/>
        </w:rPr>
      </w:pPr>
      <w:r w:rsidRPr="00107B73">
        <w:rPr>
          <w:rFonts w:ascii="Courier New" w:hAnsi="Courier New" w:cs="Courier New"/>
          <w:sz w:val="18"/>
          <w:szCs w:val="18"/>
        </w:rPr>
        <w:t>“A stigma that hits home” Jason Dowling, and opinion.  The AGE.  October 6, 2009</w:t>
      </w:r>
    </w:p>
    <w:p w:rsidR="00E72BFF" w:rsidRDefault="00E72BFF" w:rsidP="00B82B5A">
      <w:pPr>
        <w:pStyle w:val="NoSpacing"/>
        <w:rPr>
          <w:rFonts w:ascii="Courier New" w:hAnsi="Courier New" w:cs="Courier New"/>
          <w:sz w:val="20"/>
          <w:szCs w:val="20"/>
        </w:rPr>
      </w:pPr>
      <w:r w:rsidRPr="007C6E7B">
        <w:rPr>
          <w:rFonts w:ascii="Courier New" w:hAnsi="Courier New" w:cs="Courier New"/>
          <w:sz w:val="20"/>
          <w:szCs w:val="20"/>
        </w:rPr>
        <w:t>A lack of community in Broadmeadows is evident from a simple conversation with a family in the street.  The family speaks to me f</w:t>
      </w:r>
      <w:r>
        <w:rPr>
          <w:rFonts w:ascii="Courier New" w:hAnsi="Courier New" w:cs="Courier New"/>
          <w:sz w:val="20"/>
          <w:szCs w:val="20"/>
        </w:rPr>
        <w:t xml:space="preserve">rom behind the fence, as if to clarify the boundary line; about </w:t>
      </w:r>
      <w:r w:rsidRPr="007C6E7B">
        <w:rPr>
          <w:rFonts w:ascii="Courier New" w:hAnsi="Courier New" w:cs="Courier New"/>
          <w:sz w:val="20"/>
          <w:szCs w:val="20"/>
        </w:rPr>
        <w:t>multicultural conflict, gang violence, s</w:t>
      </w:r>
      <w:r>
        <w:rPr>
          <w:rFonts w:ascii="Courier New" w:hAnsi="Courier New" w:cs="Courier New"/>
          <w:sz w:val="20"/>
          <w:szCs w:val="20"/>
        </w:rPr>
        <w:t xml:space="preserve">peeding and substance abuse.  </w:t>
      </w:r>
      <w:r w:rsidRPr="007C6E7B">
        <w:rPr>
          <w:rFonts w:ascii="Courier New" w:hAnsi="Courier New" w:cs="Courier New"/>
          <w:sz w:val="20"/>
          <w:szCs w:val="20"/>
        </w:rPr>
        <w:t xml:space="preserve">The outer-suburbia is a tapestry of social problematic as well as speedily-erected housing </w:t>
      </w:r>
      <w:r>
        <w:rPr>
          <w:rFonts w:ascii="Courier New" w:hAnsi="Courier New" w:cs="Courier New"/>
          <w:sz w:val="20"/>
          <w:szCs w:val="20"/>
        </w:rPr>
        <w:t xml:space="preserve">from the 60’s and 70’s </w:t>
      </w:r>
      <w:r w:rsidRPr="007C6E7B">
        <w:rPr>
          <w:rFonts w:ascii="Courier New" w:hAnsi="Courier New" w:cs="Courier New"/>
          <w:sz w:val="20"/>
          <w:szCs w:val="20"/>
        </w:rPr>
        <w:t xml:space="preserve">and </w:t>
      </w:r>
      <w:r>
        <w:rPr>
          <w:rFonts w:ascii="Courier New" w:hAnsi="Courier New" w:cs="Courier New"/>
          <w:sz w:val="20"/>
          <w:szCs w:val="20"/>
        </w:rPr>
        <w:t>deficient</w:t>
      </w:r>
      <w:r w:rsidRPr="007C6E7B">
        <w:rPr>
          <w:rFonts w:ascii="Courier New" w:hAnsi="Courier New" w:cs="Courier New"/>
          <w:sz w:val="20"/>
          <w:szCs w:val="20"/>
        </w:rPr>
        <w:t xml:space="preserve"> urban infrastructure</w:t>
      </w:r>
      <w:r w:rsidRPr="007C6E7B">
        <w:rPr>
          <w:rFonts w:ascii="Courier New" w:hAnsi="Courier New" w:cs="Courier New"/>
          <w:i/>
          <w:sz w:val="20"/>
          <w:szCs w:val="20"/>
        </w:rPr>
        <w:t>.</w:t>
      </w:r>
      <w:r>
        <w:rPr>
          <w:rFonts w:ascii="Courier New" w:hAnsi="Courier New" w:cs="Courier New"/>
          <w:sz w:val="20"/>
          <w:szCs w:val="20"/>
        </w:rPr>
        <w:t xml:space="preserve">  The result?  A wholly unplanned social and system, segregated, with much of its population uneducated and lacking any sense of community.</w:t>
      </w:r>
    </w:p>
    <w:p w:rsidR="00E72BFF" w:rsidRDefault="00E72BFF" w:rsidP="00B82B5A">
      <w:pPr>
        <w:pStyle w:val="NoSpacing"/>
        <w:rPr>
          <w:rFonts w:ascii="Courier New" w:hAnsi="Courier New" w:cs="Courier New"/>
          <w:sz w:val="20"/>
          <w:szCs w:val="20"/>
        </w:rPr>
      </w:pPr>
    </w:p>
    <w:p w:rsidR="00E72BFF" w:rsidRDefault="00E72BFF" w:rsidP="00B82B5A">
      <w:pPr>
        <w:pStyle w:val="NoSpacing"/>
        <w:rPr>
          <w:rFonts w:ascii="Courier New" w:hAnsi="Courier New" w:cs="Courier New"/>
          <w:sz w:val="20"/>
          <w:szCs w:val="20"/>
        </w:rPr>
      </w:pPr>
      <w:r>
        <w:rPr>
          <w:rFonts w:ascii="Courier New" w:hAnsi="Courier New" w:cs="Courier New"/>
          <w:sz w:val="20"/>
          <w:szCs w:val="20"/>
        </w:rPr>
        <w:t>Melbourne is facing the problem of mass displacement and societal marginalization if it does not provide an opportunity for low-income earners to remain in their current homes.  Government-funded initiatives, though few, exist to support existing societies living close to the city.  Rising land prices in Broadmeadows and ensuing gentrification will add a new polarity to the demographic.  New transport infrastructure, housing types, job opportunities and social activity will be necessary to promote the proliferation of this new community.  An intervention; a monument to multiculturalism; a model of an energy-efficient lifestyle through community design and opportunity is a possible future for Broadmeadows.</w:t>
      </w:r>
    </w:p>
    <w:p w:rsidR="00E72BFF" w:rsidRDefault="00E72BFF" w:rsidP="00B82B5A">
      <w:pPr>
        <w:pStyle w:val="NoSpacing"/>
        <w:rPr>
          <w:rFonts w:ascii="Courier New" w:hAnsi="Courier New" w:cs="Courier New"/>
          <w:sz w:val="20"/>
          <w:szCs w:val="20"/>
        </w:rPr>
      </w:pPr>
    </w:p>
    <w:p w:rsidR="00E72BFF" w:rsidRDefault="00E72BFF" w:rsidP="00B82B5A">
      <w:pPr>
        <w:pStyle w:val="NoSpacing"/>
        <w:rPr>
          <w:rFonts w:ascii="Courier New" w:hAnsi="Courier New" w:cs="Courier New"/>
          <w:sz w:val="20"/>
          <w:szCs w:val="20"/>
        </w:rPr>
      </w:pPr>
      <w:r>
        <w:rPr>
          <w:rFonts w:ascii="Courier New" w:hAnsi="Courier New" w:cs="Courier New"/>
          <w:sz w:val="20"/>
          <w:szCs w:val="20"/>
        </w:rPr>
        <w:t xml:space="preserve">The proposal is for three epicenters of community: a residential, green commercial and Permaculture Institute through a community garden, passive greenhouse and multicultural restaurant corridor.  All existing structures will be retained and converted into carparking space, providing for a pedestrian thoroughfare and commercial at ground level with the new residential units above.  The mini-city will breathe through passive Greenhouses, providing work for a largely illiterate community, opportunity to learn about gardening through the Institute, which will support the on-site generation of produce for diverse cultural restaurants and market.  </w:t>
      </w:r>
    </w:p>
    <w:p w:rsidR="00E72BFF" w:rsidRDefault="00E72BFF" w:rsidP="00B82B5A">
      <w:pPr>
        <w:pStyle w:val="NoSpacing"/>
        <w:rPr>
          <w:rFonts w:ascii="Courier New" w:hAnsi="Courier New" w:cs="Courier New"/>
          <w:sz w:val="20"/>
          <w:szCs w:val="20"/>
        </w:rPr>
      </w:pPr>
    </w:p>
    <w:p w:rsidR="00E72BFF" w:rsidRPr="00091631" w:rsidRDefault="00E72BFF" w:rsidP="00CB336B">
      <w:pPr>
        <w:pStyle w:val="NoSpacing"/>
        <w:rPr>
          <w:rFonts w:ascii="Courier New" w:hAnsi="Courier New" w:cs="Courier New"/>
          <w:b/>
          <w:sz w:val="20"/>
          <w:szCs w:val="20"/>
        </w:rPr>
      </w:pPr>
      <w:r w:rsidRPr="00091631">
        <w:rPr>
          <w:rFonts w:ascii="Courier New" w:hAnsi="Courier New" w:cs="Courier New"/>
          <w:b/>
          <w:sz w:val="20"/>
          <w:szCs w:val="20"/>
        </w:rPr>
        <w:t>Generative Principles</w:t>
      </w:r>
    </w:p>
    <w:p w:rsidR="00E72BFF" w:rsidRPr="00091631" w:rsidRDefault="00E72BFF" w:rsidP="00CB336B">
      <w:pPr>
        <w:pStyle w:val="NoSpacing"/>
        <w:rPr>
          <w:rFonts w:ascii="Courier New" w:hAnsi="Courier New" w:cs="Courier New"/>
          <w:sz w:val="20"/>
          <w:szCs w:val="20"/>
        </w:rPr>
      </w:pPr>
    </w:p>
    <w:p w:rsidR="00E72BFF" w:rsidRPr="00091631" w:rsidRDefault="00E72BFF" w:rsidP="00CB336B">
      <w:pPr>
        <w:pStyle w:val="NoSpacing"/>
        <w:numPr>
          <w:ilvl w:val="0"/>
          <w:numId w:val="1"/>
        </w:numPr>
        <w:rPr>
          <w:rFonts w:ascii="Courier New" w:hAnsi="Courier New" w:cs="Courier New"/>
          <w:sz w:val="20"/>
          <w:szCs w:val="20"/>
        </w:rPr>
      </w:pPr>
      <w:r w:rsidRPr="00091631">
        <w:rPr>
          <w:rFonts w:ascii="Courier New" w:hAnsi="Courier New" w:cs="Courier New"/>
          <w:sz w:val="20"/>
          <w:szCs w:val="20"/>
        </w:rPr>
        <w:t>On…Sprawl…CONTAIN</w:t>
      </w:r>
    </w:p>
    <w:p w:rsidR="00E72BFF" w:rsidRPr="00091631" w:rsidRDefault="00E72BFF" w:rsidP="00CB336B">
      <w:pPr>
        <w:pStyle w:val="NoSpacing"/>
        <w:numPr>
          <w:ilvl w:val="0"/>
          <w:numId w:val="1"/>
        </w:numPr>
        <w:rPr>
          <w:rFonts w:ascii="Courier New" w:hAnsi="Courier New" w:cs="Courier New"/>
          <w:sz w:val="20"/>
          <w:szCs w:val="20"/>
        </w:rPr>
      </w:pPr>
      <w:r w:rsidRPr="00091631">
        <w:rPr>
          <w:rFonts w:ascii="Courier New" w:hAnsi="Courier New" w:cs="Courier New"/>
          <w:sz w:val="20"/>
          <w:szCs w:val="20"/>
        </w:rPr>
        <w:t>On…Population growth…CREATE FLEXIBLE TYPES</w:t>
      </w:r>
    </w:p>
    <w:p w:rsidR="00E72BFF" w:rsidRPr="00091631" w:rsidRDefault="00E72BFF" w:rsidP="00CB336B">
      <w:pPr>
        <w:pStyle w:val="NoSpacing"/>
        <w:numPr>
          <w:ilvl w:val="0"/>
          <w:numId w:val="1"/>
        </w:numPr>
        <w:rPr>
          <w:rFonts w:ascii="Courier New" w:hAnsi="Courier New" w:cs="Courier New"/>
          <w:sz w:val="20"/>
          <w:szCs w:val="20"/>
        </w:rPr>
      </w:pPr>
      <w:r w:rsidRPr="00091631">
        <w:rPr>
          <w:rFonts w:ascii="Courier New" w:hAnsi="Courier New" w:cs="Courier New"/>
          <w:sz w:val="20"/>
          <w:szCs w:val="20"/>
        </w:rPr>
        <w:t>On…Stressed infrastructure…PROVISION FOR BICYCLES, MAKE CARS LESS LESS NECESSARY, BROADEN PUBLIC TRANSPORT INFRASTRUCTURE, SAVE WATER</w:t>
      </w:r>
    </w:p>
    <w:p w:rsidR="00E72BFF" w:rsidRPr="00091631" w:rsidRDefault="00E72BFF" w:rsidP="00091631">
      <w:pPr>
        <w:pStyle w:val="NoSpacing"/>
        <w:rPr>
          <w:rFonts w:ascii="Courier New" w:hAnsi="Courier New" w:cs="Courier New"/>
          <w:i/>
          <w:sz w:val="20"/>
          <w:szCs w:val="20"/>
        </w:rPr>
      </w:pPr>
      <w:r w:rsidRPr="00091631">
        <w:rPr>
          <w:rFonts w:ascii="Courier New" w:hAnsi="Courier New" w:cs="Courier New"/>
          <w:sz w:val="20"/>
          <w:szCs w:val="20"/>
        </w:rPr>
        <w:t xml:space="preserve">Architectural concerns: Wall, fence, public and private space, and gradation from private to public.  The </w:t>
      </w:r>
      <w:r w:rsidRPr="00091631">
        <w:rPr>
          <w:rFonts w:ascii="Courier New" w:hAnsi="Courier New" w:cs="Courier New"/>
          <w:i/>
          <w:sz w:val="20"/>
          <w:szCs w:val="20"/>
        </w:rPr>
        <w:t>bystander effect</w:t>
      </w:r>
      <w:r w:rsidRPr="00091631">
        <w:rPr>
          <w:rFonts w:ascii="Courier New" w:hAnsi="Courier New" w:cs="Courier New"/>
          <w:sz w:val="20"/>
          <w:szCs w:val="20"/>
        </w:rPr>
        <w:t xml:space="preserve">.  </w:t>
      </w:r>
      <w:r w:rsidRPr="00091631">
        <w:rPr>
          <w:rFonts w:ascii="Courier New" w:hAnsi="Courier New" w:cs="Courier New"/>
          <w:i/>
          <w:sz w:val="20"/>
          <w:szCs w:val="20"/>
        </w:rPr>
        <w:t>Broadmeadows idol.</w:t>
      </w:r>
      <w:r w:rsidRPr="00091631">
        <w:rPr>
          <w:rFonts w:ascii="Courier New" w:hAnsi="Courier New" w:cs="Courier New"/>
          <w:sz w:val="20"/>
          <w:szCs w:val="20"/>
        </w:rPr>
        <w:t xml:space="preserve">  </w:t>
      </w:r>
      <w:r w:rsidRPr="00091631">
        <w:rPr>
          <w:rFonts w:ascii="Courier New" w:hAnsi="Courier New" w:cs="Courier New"/>
          <w:i/>
          <w:sz w:val="20"/>
          <w:szCs w:val="20"/>
        </w:rPr>
        <w:t>The gateless front fence.</w:t>
      </w:r>
      <w:r w:rsidRPr="00091631">
        <w:rPr>
          <w:rFonts w:ascii="Courier New" w:hAnsi="Courier New" w:cs="Courier New"/>
          <w:sz w:val="20"/>
          <w:szCs w:val="20"/>
        </w:rPr>
        <w:t xml:space="preserve">  </w:t>
      </w:r>
      <w:r w:rsidRPr="00091631">
        <w:rPr>
          <w:rFonts w:ascii="Courier New" w:hAnsi="Courier New" w:cs="Courier New"/>
          <w:i/>
          <w:sz w:val="20"/>
          <w:szCs w:val="20"/>
        </w:rPr>
        <w:t>What happens in Faith City?  Cohousing and Community Ownerwhip.</w:t>
      </w:r>
    </w:p>
    <w:p w:rsidR="00E72BFF" w:rsidRPr="00091631" w:rsidRDefault="00E72BFF" w:rsidP="00091631">
      <w:pPr>
        <w:pStyle w:val="NoSpacing"/>
        <w:ind w:left="360"/>
        <w:rPr>
          <w:rFonts w:ascii="Courier New" w:hAnsi="Courier New" w:cs="Courier New"/>
          <w:sz w:val="20"/>
          <w:szCs w:val="20"/>
        </w:rPr>
      </w:pPr>
    </w:p>
    <w:p w:rsidR="00E72BFF" w:rsidRPr="00091631" w:rsidRDefault="00E72BFF">
      <w:pPr>
        <w:rPr>
          <w:rFonts w:ascii="Courier New" w:hAnsi="Courier New" w:cs="Courier New"/>
          <w:sz w:val="20"/>
          <w:szCs w:val="20"/>
        </w:rPr>
      </w:pPr>
      <w:r w:rsidRPr="00091631">
        <w:rPr>
          <w:rFonts w:ascii="Courier New" w:hAnsi="Courier New" w:cs="Courier New"/>
          <w:sz w:val="20"/>
          <w:szCs w:val="20"/>
        </w:rPr>
        <w:t>Next GEN Housing, S2 Melanie Buettikofer</w:t>
      </w:r>
      <w:r w:rsidRPr="00091631">
        <w:rPr>
          <w:rFonts w:ascii="Courier New" w:hAnsi="Courier New" w:cs="Courier New"/>
          <w:sz w:val="20"/>
          <w:szCs w:val="20"/>
        </w:rPr>
        <w:tab/>
      </w:r>
      <w:r w:rsidRPr="00091631">
        <w:rPr>
          <w:rFonts w:ascii="Courier New" w:hAnsi="Courier New" w:cs="Courier New"/>
          <w:sz w:val="20"/>
          <w:szCs w:val="20"/>
        </w:rPr>
        <w:tab/>
        <w:t>s3231845</w:t>
      </w:r>
    </w:p>
    <w:sectPr w:rsidR="00E72BFF" w:rsidRPr="00091631" w:rsidSect="00411C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404348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AD2D7B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C04EC1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85C770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17D6C32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07C0D2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334E3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AEF9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972C8C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6200E14"/>
    <w:lvl w:ilvl="0">
      <w:start w:val="1"/>
      <w:numFmt w:val="bullet"/>
      <w:lvlText w:val=""/>
      <w:lvlJc w:val="left"/>
      <w:pPr>
        <w:tabs>
          <w:tab w:val="num" w:pos="360"/>
        </w:tabs>
        <w:ind w:left="360" w:hanging="360"/>
      </w:pPr>
      <w:rPr>
        <w:rFonts w:ascii="Symbol" w:hAnsi="Symbol" w:hint="default"/>
      </w:rPr>
    </w:lvl>
  </w:abstractNum>
  <w:abstractNum w:abstractNumId="10">
    <w:nsid w:val="5C305573"/>
    <w:multiLevelType w:val="hybridMultilevel"/>
    <w:tmpl w:val="9266C01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F187D73"/>
    <w:multiLevelType w:val="hybridMultilevel"/>
    <w:tmpl w:val="8ED2B700"/>
    <w:lvl w:ilvl="0" w:tplc="A03ED726">
      <w:start w:val="2"/>
      <w:numFmt w:val="bullet"/>
      <w:lvlText w:val="-"/>
      <w:lvlJc w:val="left"/>
      <w:pPr>
        <w:ind w:left="390" w:hanging="360"/>
      </w:pPr>
      <w:rPr>
        <w:rFonts w:ascii="Calibri" w:eastAsia="Times New Roman" w:hAnsi="Calibri" w:hint="default"/>
      </w:rPr>
    </w:lvl>
    <w:lvl w:ilvl="1" w:tplc="04090003" w:tentative="1">
      <w:start w:val="1"/>
      <w:numFmt w:val="bullet"/>
      <w:lvlText w:val="o"/>
      <w:lvlJc w:val="left"/>
      <w:pPr>
        <w:ind w:left="1110" w:hanging="360"/>
      </w:pPr>
      <w:rPr>
        <w:rFonts w:ascii="Courier New" w:hAnsi="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336B"/>
    <w:rsid w:val="00091631"/>
    <w:rsid w:val="00107B73"/>
    <w:rsid w:val="001F622A"/>
    <w:rsid w:val="002B0F7C"/>
    <w:rsid w:val="003D3EDA"/>
    <w:rsid w:val="00411CD2"/>
    <w:rsid w:val="00692DCD"/>
    <w:rsid w:val="00775793"/>
    <w:rsid w:val="007A648E"/>
    <w:rsid w:val="007C6E7B"/>
    <w:rsid w:val="008A50BE"/>
    <w:rsid w:val="00B82B5A"/>
    <w:rsid w:val="00BE2C5B"/>
    <w:rsid w:val="00C76362"/>
    <w:rsid w:val="00CB336B"/>
    <w:rsid w:val="00E72BFF"/>
    <w:rsid w:val="00E80576"/>
    <w:rsid w:val="00F91D0B"/>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CD2"/>
    <w:pPr>
      <w:spacing w:after="200" w:line="276" w:lineRule="auto"/>
    </w:pPr>
    <w:rPr>
      <w:lang w:val="en-US" w:eastAsia="en-US"/>
    </w:rPr>
  </w:style>
  <w:style w:type="paragraph" w:styleId="Heading1">
    <w:name w:val="heading 1"/>
    <w:basedOn w:val="Normal"/>
    <w:next w:val="Normal"/>
    <w:link w:val="Heading1Char"/>
    <w:uiPriority w:val="99"/>
    <w:qFormat/>
    <w:rsid w:val="00BE2C5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9"/>
    <w:qFormat/>
    <w:rsid w:val="00CB336B"/>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5">
    <w:name w:val="heading 5"/>
    <w:basedOn w:val="Normal"/>
    <w:next w:val="Normal"/>
    <w:link w:val="Heading5Char"/>
    <w:uiPriority w:val="99"/>
    <w:qFormat/>
    <w:rsid w:val="00BE2C5B"/>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2C5B"/>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CB336B"/>
    <w:rPr>
      <w:rFonts w:ascii="Times New Roman" w:hAnsi="Times New Roman" w:cs="Times New Roman"/>
      <w:b/>
      <w:bCs/>
      <w:sz w:val="36"/>
      <w:szCs w:val="36"/>
    </w:rPr>
  </w:style>
  <w:style w:type="character" w:customStyle="1" w:styleId="Heading5Char">
    <w:name w:val="Heading 5 Char"/>
    <w:basedOn w:val="DefaultParagraphFont"/>
    <w:link w:val="Heading5"/>
    <w:uiPriority w:val="99"/>
    <w:semiHidden/>
    <w:locked/>
    <w:rsid w:val="00BE2C5B"/>
    <w:rPr>
      <w:rFonts w:ascii="Cambria" w:hAnsi="Cambria" w:cs="Times New Roman"/>
      <w:color w:val="243F60"/>
    </w:rPr>
  </w:style>
  <w:style w:type="paragraph" w:styleId="NoSpacing">
    <w:name w:val="No Spacing"/>
    <w:uiPriority w:val="99"/>
    <w:qFormat/>
    <w:rsid w:val="00CB336B"/>
    <w:rPr>
      <w:lang w:val="en-US" w:eastAsia="en-US"/>
    </w:rPr>
  </w:style>
  <w:style w:type="character" w:styleId="Hyperlink">
    <w:name w:val="Hyperlink"/>
    <w:basedOn w:val="DefaultParagraphFont"/>
    <w:uiPriority w:val="99"/>
    <w:semiHidden/>
    <w:rsid w:val="00CB336B"/>
    <w:rPr>
      <w:rFonts w:cs="Times New Roman"/>
      <w:color w:val="0000FF"/>
      <w:u w:val="single"/>
    </w:rPr>
  </w:style>
  <w:style w:type="paragraph" w:styleId="NormalWeb">
    <w:name w:val="Normal (Web)"/>
    <w:basedOn w:val="Normal"/>
    <w:uiPriority w:val="99"/>
    <w:semiHidden/>
    <w:rsid w:val="00CB336B"/>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99"/>
    <w:qFormat/>
    <w:rsid w:val="00C76362"/>
    <w:pPr>
      <w:ind w:left="720"/>
      <w:contextualSpacing/>
    </w:pPr>
  </w:style>
  <w:style w:type="character" w:styleId="HTMLCite">
    <w:name w:val="HTML Cite"/>
    <w:basedOn w:val="DefaultParagraphFont"/>
    <w:uiPriority w:val="99"/>
    <w:semiHidden/>
    <w:rsid w:val="00BE2C5B"/>
    <w:rPr>
      <w:rFonts w:cs="Times New Roman"/>
      <w:i/>
      <w:iCs/>
    </w:rPr>
  </w:style>
</w:styles>
</file>

<file path=word/webSettings.xml><?xml version="1.0" encoding="utf-8"?>
<w:webSettings xmlns:r="http://schemas.openxmlformats.org/officeDocument/2006/relationships" xmlns:w="http://schemas.openxmlformats.org/wordprocessingml/2006/main">
  <w:divs>
    <w:div w:id="1047952566">
      <w:marLeft w:val="0"/>
      <w:marRight w:val="0"/>
      <w:marTop w:val="0"/>
      <w:marBottom w:val="0"/>
      <w:divBdr>
        <w:top w:val="none" w:sz="0" w:space="0" w:color="auto"/>
        <w:left w:val="none" w:sz="0" w:space="0" w:color="auto"/>
        <w:bottom w:val="none" w:sz="0" w:space="0" w:color="auto"/>
        <w:right w:val="none" w:sz="0" w:space="0" w:color="auto"/>
      </w:divBdr>
    </w:div>
    <w:div w:id="1047952568">
      <w:marLeft w:val="0"/>
      <w:marRight w:val="0"/>
      <w:marTop w:val="0"/>
      <w:marBottom w:val="0"/>
      <w:divBdr>
        <w:top w:val="none" w:sz="0" w:space="0" w:color="auto"/>
        <w:left w:val="none" w:sz="0" w:space="0" w:color="auto"/>
        <w:bottom w:val="none" w:sz="0" w:space="0" w:color="auto"/>
        <w:right w:val="none" w:sz="0" w:space="0" w:color="auto"/>
      </w:divBdr>
      <w:divsChild>
        <w:div w:id="1047952565">
          <w:marLeft w:val="0"/>
          <w:marRight w:val="0"/>
          <w:marTop w:val="0"/>
          <w:marBottom w:val="0"/>
          <w:divBdr>
            <w:top w:val="none" w:sz="0" w:space="0" w:color="auto"/>
            <w:left w:val="none" w:sz="0" w:space="0" w:color="auto"/>
            <w:bottom w:val="none" w:sz="0" w:space="0" w:color="auto"/>
            <w:right w:val="none" w:sz="0" w:space="0" w:color="auto"/>
          </w:divBdr>
          <w:divsChild>
            <w:div w:id="1047952567">
              <w:marLeft w:val="0"/>
              <w:marRight w:val="250"/>
              <w:marTop w:val="0"/>
              <w:marBottom w:val="480"/>
              <w:divBdr>
                <w:top w:val="none" w:sz="0" w:space="0" w:color="auto"/>
                <w:left w:val="none" w:sz="0" w:space="0" w:color="auto"/>
                <w:bottom w:val="none" w:sz="0" w:space="0" w:color="auto"/>
                <w:right w:val="none" w:sz="0" w:space="0" w:color="auto"/>
              </w:divBdr>
              <w:divsChild>
                <w:div w:id="1047952570">
                  <w:marLeft w:val="0"/>
                  <w:marRight w:val="0"/>
                  <w:marTop w:val="0"/>
                  <w:marBottom w:val="0"/>
                  <w:divBdr>
                    <w:top w:val="none" w:sz="0" w:space="0" w:color="auto"/>
                    <w:left w:val="none" w:sz="0" w:space="0" w:color="auto"/>
                    <w:bottom w:val="none" w:sz="0" w:space="0" w:color="auto"/>
                    <w:right w:val="none" w:sz="0" w:space="0" w:color="auto"/>
                  </w:divBdr>
                  <w:divsChild>
                    <w:div w:id="1047952569">
                      <w:marLeft w:val="0"/>
                      <w:marRight w:val="0"/>
                      <w:marTop w:val="0"/>
                      <w:marBottom w:val="125"/>
                      <w:divBdr>
                        <w:top w:val="none" w:sz="0" w:space="0" w:color="auto"/>
                        <w:left w:val="none" w:sz="0" w:space="0" w:color="auto"/>
                        <w:bottom w:val="none" w:sz="0" w:space="0" w:color="auto"/>
                        <w:right w:val="none" w:sz="0" w:space="0" w:color="auto"/>
                      </w:divBdr>
                    </w:div>
                  </w:divsChild>
                </w:div>
              </w:divsChild>
            </w:div>
          </w:divsChild>
        </w:div>
      </w:divsChild>
    </w:div>
    <w:div w:id="10479525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654</Words>
  <Characters>3729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MANIFESTO</dc:title>
  <dc:subject/>
  <dc:creator>Melanie</dc:creator>
  <cp:keywords/>
  <dc:description/>
  <cp:lastModifiedBy>Melanie Iswita Buettikofer</cp:lastModifiedBy>
  <cp:revision>2</cp:revision>
  <dcterms:created xsi:type="dcterms:W3CDTF">2010-03-31T06:49:00Z</dcterms:created>
  <dcterms:modified xsi:type="dcterms:W3CDTF">2010-03-31T06:49:00Z</dcterms:modified>
</cp:coreProperties>
</file>